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D90" w:rsidRDefault="007D3D90" w:rsidP="000E392A">
      <w:pPr>
        <w:jc w:val="center"/>
        <w:rPr>
          <w:b/>
        </w:rPr>
      </w:pPr>
    </w:p>
    <w:p w:rsidR="002F70A7" w:rsidRPr="002F70A7" w:rsidRDefault="002F70A7" w:rsidP="002F70A7">
      <w:pPr>
        <w:ind w:left="5664"/>
        <w:jc w:val="center"/>
        <w:rPr>
          <w:b/>
          <w:i/>
        </w:rPr>
      </w:pPr>
      <w:r>
        <w:rPr>
          <w:b/>
          <w:i/>
        </w:rPr>
        <w:t>tekst ujednolicony</w:t>
      </w:r>
    </w:p>
    <w:p w:rsidR="00B849A1" w:rsidRDefault="00B849A1" w:rsidP="000E392A">
      <w:pPr>
        <w:jc w:val="center"/>
        <w:rPr>
          <w:b/>
        </w:rPr>
      </w:pPr>
    </w:p>
    <w:p w:rsidR="00D5436C" w:rsidRDefault="00D5436C" w:rsidP="000E392A">
      <w:pPr>
        <w:jc w:val="center"/>
        <w:rPr>
          <w:b/>
        </w:rPr>
      </w:pPr>
    </w:p>
    <w:p w:rsidR="007D1E69" w:rsidRDefault="007D1E69" w:rsidP="000E392A">
      <w:pPr>
        <w:jc w:val="center"/>
        <w:rPr>
          <w:b/>
        </w:rPr>
      </w:pPr>
    </w:p>
    <w:p w:rsidR="00D5436C" w:rsidRPr="00333EA1" w:rsidRDefault="00D5436C" w:rsidP="000E392A">
      <w:pPr>
        <w:jc w:val="center"/>
        <w:rPr>
          <w:b/>
        </w:rPr>
      </w:pPr>
    </w:p>
    <w:p w:rsidR="00971208" w:rsidRPr="00333EA1" w:rsidRDefault="007D3D90" w:rsidP="00971208">
      <w:pPr>
        <w:jc w:val="center"/>
        <w:rPr>
          <w:b/>
        </w:rPr>
      </w:pPr>
      <w:r w:rsidRPr="00333EA1">
        <w:rPr>
          <w:b/>
        </w:rPr>
        <w:t>Regulamin Konkursu</w:t>
      </w:r>
    </w:p>
    <w:p w:rsidR="007D3D90" w:rsidRDefault="007D3D90" w:rsidP="00971208">
      <w:pPr>
        <w:jc w:val="center"/>
        <w:rPr>
          <w:b/>
        </w:rPr>
      </w:pPr>
      <w:r w:rsidRPr="00333EA1">
        <w:rPr>
          <w:b/>
        </w:rPr>
        <w:t>„Sołtys Roku Powiatu Toruńskiego”</w:t>
      </w:r>
    </w:p>
    <w:p w:rsidR="00B849A1" w:rsidRPr="00E86080" w:rsidRDefault="00E86080" w:rsidP="00971208">
      <w:pPr>
        <w:jc w:val="center"/>
        <w:rPr>
          <w:i/>
        </w:rPr>
      </w:pPr>
      <w:r w:rsidRPr="00E86080">
        <w:rPr>
          <w:i/>
        </w:rPr>
        <w:t>(tekst ujednolicony)</w:t>
      </w:r>
    </w:p>
    <w:p w:rsidR="00B849A1" w:rsidRDefault="00B849A1" w:rsidP="00971208">
      <w:pPr>
        <w:jc w:val="center"/>
        <w:rPr>
          <w:b/>
        </w:rPr>
      </w:pPr>
      <w:bookmarkStart w:id="0" w:name="_GoBack"/>
      <w:bookmarkEnd w:id="0"/>
    </w:p>
    <w:p w:rsidR="00E7308C" w:rsidRDefault="00E7308C" w:rsidP="00971208">
      <w:pPr>
        <w:jc w:val="center"/>
        <w:rPr>
          <w:b/>
        </w:rPr>
      </w:pPr>
    </w:p>
    <w:p w:rsidR="00E7308C" w:rsidRPr="00333EA1" w:rsidRDefault="00E7308C" w:rsidP="00971208">
      <w:pPr>
        <w:jc w:val="center"/>
        <w:rPr>
          <w:b/>
        </w:rPr>
      </w:pPr>
      <w:r>
        <w:rPr>
          <w:b/>
        </w:rPr>
        <w:t>§ 1. Organizator konkursu</w:t>
      </w:r>
    </w:p>
    <w:p w:rsidR="007D3D90" w:rsidRPr="00333EA1" w:rsidRDefault="007D3D90" w:rsidP="000E392A">
      <w:pPr>
        <w:jc w:val="both"/>
        <w:rPr>
          <w:b/>
        </w:rPr>
      </w:pPr>
    </w:p>
    <w:p w:rsidR="00D460B5" w:rsidRDefault="007D3D90" w:rsidP="00B849A1">
      <w:pPr>
        <w:spacing w:line="360" w:lineRule="auto"/>
        <w:jc w:val="both"/>
      </w:pPr>
      <w:r w:rsidRPr="00333EA1">
        <w:t xml:space="preserve">Organizatorem Konkursu </w:t>
      </w:r>
      <w:r w:rsidR="00384F27" w:rsidRPr="00333EA1">
        <w:t xml:space="preserve">„Sołtys Roku Powiatu Toruńskiego” </w:t>
      </w:r>
      <w:r w:rsidRPr="00333EA1">
        <w:t>jes</w:t>
      </w:r>
      <w:r w:rsidR="00CE1DBE" w:rsidRPr="00333EA1">
        <w:t xml:space="preserve">t </w:t>
      </w:r>
      <w:r w:rsidR="00E860E7" w:rsidRPr="00333EA1">
        <w:t xml:space="preserve">Starostwo Powiatowe </w:t>
      </w:r>
      <w:r w:rsidR="00B849A1">
        <w:t xml:space="preserve">                           </w:t>
      </w:r>
      <w:r w:rsidR="00E860E7" w:rsidRPr="00333EA1">
        <w:t>w Toruniu – Wydział Edukacji i Spraw Społecznych.</w:t>
      </w:r>
    </w:p>
    <w:p w:rsidR="00B849A1" w:rsidRDefault="00B849A1" w:rsidP="00B849A1">
      <w:pPr>
        <w:spacing w:line="360" w:lineRule="auto"/>
        <w:jc w:val="both"/>
      </w:pPr>
    </w:p>
    <w:p w:rsidR="00E7308C" w:rsidRDefault="00E7308C" w:rsidP="00E7308C">
      <w:pPr>
        <w:jc w:val="both"/>
      </w:pPr>
    </w:p>
    <w:p w:rsidR="00E7308C" w:rsidRPr="00E7308C" w:rsidRDefault="00E7308C" w:rsidP="00E7308C">
      <w:pPr>
        <w:jc w:val="center"/>
        <w:rPr>
          <w:b/>
        </w:rPr>
      </w:pPr>
      <w:r w:rsidRPr="00E7308C">
        <w:rPr>
          <w:b/>
        </w:rPr>
        <w:t>§ 2. Cel konkursu</w:t>
      </w:r>
    </w:p>
    <w:p w:rsidR="00E7308C" w:rsidRPr="00333EA1" w:rsidRDefault="00E7308C" w:rsidP="00E7308C">
      <w:pPr>
        <w:jc w:val="both"/>
      </w:pPr>
    </w:p>
    <w:p w:rsidR="007D3D90" w:rsidRDefault="007D3D90" w:rsidP="00B849A1">
      <w:pPr>
        <w:spacing w:line="360" w:lineRule="auto"/>
        <w:jc w:val="both"/>
      </w:pPr>
      <w:r w:rsidRPr="00333EA1">
        <w:t>Celem Konkursu</w:t>
      </w:r>
      <w:r w:rsidR="000D4688" w:rsidRPr="00333EA1">
        <w:t xml:space="preserve"> jest </w:t>
      </w:r>
      <w:r w:rsidR="008422AB" w:rsidRPr="00333EA1">
        <w:t xml:space="preserve">promocja Powiatu Toruńskiego poprzez wyłonienie najbardziej aktywnych sołtysów z </w:t>
      </w:r>
      <w:r w:rsidR="00E45434" w:rsidRPr="00333EA1">
        <w:t xml:space="preserve">terenu </w:t>
      </w:r>
      <w:r w:rsidR="008422AB" w:rsidRPr="00333EA1">
        <w:t xml:space="preserve">powiatu toruńskiego, </w:t>
      </w:r>
      <w:r w:rsidRPr="00333EA1">
        <w:t>którzy podejmują działania na rzecz integracji społeczności lokalnej</w:t>
      </w:r>
      <w:r w:rsidR="00552E35">
        <w:t xml:space="preserve"> oraz</w:t>
      </w:r>
      <w:r w:rsidRPr="00333EA1">
        <w:t xml:space="preserve"> dbają o rozwój sołectwa i gminy.</w:t>
      </w:r>
    </w:p>
    <w:p w:rsidR="00B849A1" w:rsidRDefault="00B849A1" w:rsidP="00B849A1">
      <w:pPr>
        <w:spacing w:line="360" w:lineRule="auto"/>
        <w:jc w:val="both"/>
      </w:pPr>
    </w:p>
    <w:p w:rsidR="00E7308C" w:rsidRDefault="00E7308C" w:rsidP="00E7308C">
      <w:pPr>
        <w:jc w:val="both"/>
      </w:pPr>
    </w:p>
    <w:p w:rsidR="00E7308C" w:rsidRDefault="00E7308C" w:rsidP="00E7308C">
      <w:pPr>
        <w:jc w:val="center"/>
        <w:rPr>
          <w:b/>
        </w:rPr>
      </w:pPr>
      <w:r w:rsidRPr="00E7308C">
        <w:rPr>
          <w:b/>
        </w:rPr>
        <w:t>§ 3. Warunki uczestnictwa w konkursie</w:t>
      </w:r>
    </w:p>
    <w:p w:rsidR="00E7308C" w:rsidRPr="00E7308C" w:rsidRDefault="00E7308C" w:rsidP="00E7308C">
      <w:pPr>
        <w:jc w:val="center"/>
        <w:rPr>
          <w:b/>
        </w:rPr>
      </w:pPr>
    </w:p>
    <w:p w:rsidR="007D3D90" w:rsidRDefault="00384F27" w:rsidP="00B849A1">
      <w:pPr>
        <w:numPr>
          <w:ilvl w:val="0"/>
          <w:numId w:val="1"/>
        </w:numPr>
        <w:tabs>
          <w:tab w:val="clear" w:pos="1425"/>
          <w:tab w:val="num" w:pos="284"/>
        </w:tabs>
        <w:spacing w:line="360" w:lineRule="auto"/>
        <w:ind w:left="284" w:hanging="284"/>
        <w:jc w:val="both"/>
      </w:pPr>
      <w:r w:rsidRPr="00333EA1">
        <w:t>Kandydata</w:t>
      </w:r>
      <w:r w:rsidR="007D3D90" w:rsidRPr="00333EA1">
        <w:t xml:space="preserve"> do udziału w Konkursie mogą zgłaszać</w:t>
      </w:r>
      <w:r w:rsidRPr="00333EA1">
        <w:t>:</w:t>
      </w:r>
      <w:r w:rsidR="007D3D90" w:rsidRPr="00333EA1">
        <w:t xml:space="preserve"> rady sołeckie, mieszkańcy</w:t>
      </w:r>
      <w:r w:rsidR="0083346C">
        <w:t xml:space="preserve"> sołectwa </w:t>
      </w:r>
      <w:r w:rsidR="007D3D90" w:rsidRPr="00333EA1">
        <w:t xml:space="preserve">(min. 10 osób), rady parafialne, Koła Gospodyń Wiejskich, organizacje pozarządowe, </w:t>
      </w:r>
      <w:r w:rsidR="00B849A1">
        <w:t xml:space="preserve">                            </w:t>
      </w:r>
      <w:r w:rsidR="007D3D90" w:rsidRPr="00333EA1">
        <w:t>w tym Ochotnicze Straże Pożarne, władze samorządowe (rada gminy</w:t>
      </w:r>
      <w:r w:rsidRPr="00333EA1">
        <w:t>, wójtowie</w:t>
      </w:r>
      <w:r w:rsidR="007D3D90" w:rsidRPr="00333EA1">
        <w:t>) oraz radni samorządowi.</w:t>
      </w:r>
    </w:p>
    <w:p w:rsidR="00C53268" w:rsidRDefault="00C53268" w:rsidP="001F4CD9">
      <w:pPr>
        <w:numPr>
          <w:ilvl w:val="0"/>
          <w:numId w:val="1"/>
        </w:numPr>
        <w:tabs>
          <w:tab w:val="clear" w:pos="1425"/>
          <w:tab w:val="num" w:pos="284"/>
        </w:tabs>
        <w:spacing w:line="360" w:lineRule="auto"/>
        <w:ind w:left="284" w:hanging="284"/>
        <w:jc w:val="both"/>
      </w:pPr>
      <w:r w:rsidRPr="001F4CD9">
        <w:t>Do udziału w Konkursie może zostać zgłoszony sołtys, który w momencie zgłaszania go do Konkursu pełni funkcję i był sołtysem przez co najmniej jedną pełną kadencję,</w:t>
      </w:r>
      <w:r w:rsidR="001F4CD9">
        <w:t xml:space="preserve">                                </w:t>
      </w:r>
      <w:r w:rsidRPr="001F4CD9">
        <w:t xml:space="preserve"> z zastrzeżeniem ust. 3.</w:t>
      </w:r>
    </w:p>
    <w:p w:rsidR="008607F2" w:rsidRDefault="008607F2" w:rsidP="008607F2">
      <w:pPr>
        <w:numPr>
          <w:ilvl w:val="0"/>
          <w:numId w:val="1"/>
        </w:numPr>
        <w:tabs>
          <w:tab w:val="clear" w:pos="1425"/>
          <w:tab w:val="num" w:pos="284"/>
        </w:tabs>
        <w:spacing w:line="360" w:lineRule="auto"/>
        <w:ind w:left="284" w:hanging="284"/>
        <w:jc w:val="both"/>
      </w:pPr>
      <w:r w:rsidRPr="008607F2">
        <w:t>Do Konkursu nie mogą być zgłaszani sołtysi, którzy otrzymali tytuł laureata konkursu                   w 5 ostatnich edycjach Konkursu. Do Konkursu mogą być zgłaszani sołtysi, którzy otrzymali wyróżnienie w poprzednich edycjach Konkursu.</w:t>
      </w:r>
    </w:p>
    <w:p w:rsidR="00226143" w:rsidRDefault="00226143" w:rsidP="00B849A1">
      <w:pPr>
        <w:numPr>
          <w:ilvl w:val="0"/>
          <w:numId w:val="1"/>
        </w:numPr>
        <w:tabs>
          <w:tab w:val="clear" w:pos="1425"/>
          <w:tab w:val="num" w:pos="284"/>
        </w:tabs>
        <w:spacing w:line="360" w:lineRule="auto"/>
        <w:ind w:left="284" w:hanging="284"/>
        <w:jc w:val="both"/>
      </w:pPr>
      <w:r w:rsidRPr="00333EA1">
        <w:t>Zgłoszeń należy dokonywać na formularzu zgłoszeniowym, stanowiącym załącznik do niniejszego Regulaminu.</w:t>
      </w:r>
    </w:p>
    <w:p w:rsidR="00226143" w:rsidRPr="00333EA1" w:rsidRDefault="00226143" w:rsidP="00B849A1">
      <w:pPr>
        <w:numPr>
          <w:ilvl w:val="0"/>
          <w:numId w:val="1"/>
        </w:numPr>
        <w:tabs>
          <w:tab w:val="clear" w:pos="1425"/>
          <w:tab w:val="num" w:pos="284"/>
        </w:tabs>
        <w:spacing w:line="360" w:lineRule="auto"/>
        <w:ind w:left="284" w:hanging="284"/>
        <w:jc w:val="both"/>
      </w:pPr>
      <w:r w:rsidRPr="00333EA1">
        <w:t>Zgłoszenia wraz z załączoną dokumentacją (np. zdjęcia, prezentacje multimedialne, kopie dokumentów</w:t>
      </w:r>
      <w:r w:rsidR="0096442A">
        <w:t xml:space="preserve"> potwierdzające działalność</w:t>
      </w:r>
      <w:r w:rsidR="00A14BF3">
        <w:t xml:space="preserve"> sołtysa</w:t>
      </w:r>
      <w:r w:rsidRPr="00333EA1">
        <w:t>,</w:t>
      </w:r>
      <w:r w:rsidR="000D4688" w:rsidRPr="00333EA1">
        <w:t xml:space="preserve"> list</w:t>
      </w:r>
      <w:r w:rsidR="00894587">
        <w:t>y</w:t>
      </w:r>
      <w:r w:rsidR="000D4688" w:rsidRPr="00333EA1">
        <w:t xml:space="preserve"> gratulacyjne,</w:t>
      </w:r>
      <w:r w:rsidRPr="00333EA1">
        <w:t xml:space="preserve"> wycinki prasowe</w:t>
      </w:r>
      <w:r w:rsidR="000D4688" w:rsidRPr="00333EA1">
        <w:t xml:space="preserve">, </w:t>
      </w:r>
      <w:r w:rsidR="000D4688" w:rsidRPr="00333EA1">
        <w:lastRenderedPageBreak/>
        <w:t>wydruki z Internetu</w:t>
      </w:r>
      <w:r w:rsidRPr="00333EA1">
        <w:t xml:space="preserve"> dokumentujące pracę sołtysa) należy przesyłać w terminie do 31 maja (decyduje data stempla pocztowego) na adres:</w:t>
      </w:r>
    </w:p>
    <w:p w:rsidR="00226143" w:rsidRPr="00333EA1" w:rsidRDefault="00226143" w:rsidP="00226143">
      <w:pPr>
        <w:ind w:left="1425"/>
        <w:jc w:val="both"/>
      </w:pPr>
      <w:r w:rsidRPr="00333EA1">
        <w:tab/>
      </w:r>
      <w:r w:rsidRPr="00333EA1">
        <w:tab/>
        <w:t xml:space="preserve">Starostwo Powiatowe w Toruniu </w:t>
      </w:r>
    </w:p>
    <w:p w:rsidR="00226143" w:rsidRPr="00333EA1" w:rsidRDefault="00226143" w:rsidP="00226143">
      <w:pPr>
        <w:ind w:left="1425"/>
        <w:jc w:val="both"/>
      </w:pPr>
      <w:r w:rsidRPr="00333EA1">
        <w:tab/>
      </w:r>
      <w:r w:rsidRPr="00333EA1">
        <w:tab/>
      </w:r>
      <w:r w:rsidR="00894587">
        <w:t>ul. Towarowa 4-6</w:t>
      </w:r>
    </w:p>
    <w:p w:rsidR="00226143" w:rsidRPr="00333EA1" w:rsidRDefault="00226143" w:rsidP="00226143">
      <w:pPr>
        <w:ind w:left="1425"/>
        <w:jc w:val="both"/>
      </w:pPr>
      <w:r w:rsidRPr="00333EA1">
        <w:tab/>
      </w:r>
      <w:r w:rsidRPr="00333EA1">
        <w:tab/>
        <w:t>87-100 Toruń</w:t>
      </w:r>
    </w:p>
    <w:p w:rsidR="00226143" w:rsidRPr="00333EA1" w:rsidRDefault="00226143" w:rsidP="00226143">
      <w:pPr>
        <w:ind w:left="1425"/>
        <w:jc w:val="both"/>
      </w:pPr>
      <w:r w:rsidRPr="00333EA1">
        <w:tab/>
      </w:r>
      <w:r w:rsidRPr="00333EA1">
        <w:tab/>
        <w:t>z dopiskiem „Sołtys Roku…”.</w:t>
      </w:r>
    </w:p>
    <w:p w:rsidR="00226143" w:rsidRPr="00333EA1" w:rsidRDefault="00226143" w:rsidP="00226143">
      <w:pPr>
        <w:ind w:left="1425"/>
        <w:jc w:val="both"/>
      </w:pPr>
    </w:p>
    <w:p w:rsidR="00226143" w:rsidRDefault="00226143" w:rsidP="00B849A1">
      <w:pPr>
        <w:numPr>
          <w:ilvl w:val="0"/>
          <w:numId w:val="1"/>
        </w:numPr>
        <w:tabs>
          <w:tab w:val="clear" w:pos="1425"/>
          <w:tab w:val="num" w:pos="284"/>
        </w:tabs>
        <w:spacing w:line="360" w:lineRule="auto"/>
        <w:ind w:left="284" w:hanging="284"/>
        <w:jc w:val="both"/>
      </w:pPr>
      <w:r w:rsidRPr="00333EA1">
        <w:t xml:space="preserve">Dokumentację, o której mowa w </w:t>
      </w:r>
      <w:r w:rsidR="0096442A">
        <w:t>ust.</w:t>
      </w:r>
      <w:r w:rsidRPr="00333EA1">
        <w:t xml:space="preserve"> </w:t>
      </w:r>
      <w:r w:rsidR="00894587">
        <w:t>5</w:t>
      </w:r>
      <w:r w:rsidRPr="00333EA1">
        <w:t xml:space="preserve"> można przesłać pocztą na adres</w:t>
      </w:r>
      <w:r w:rsidR="00B849A1">
        <w:t xml:space="preserve"> </w:t>
      </w:r>
      <w:r w:rsidRPr="00333EA1">
        <w:t xml:space="preserve">e-mail: j.rybitwa@powiattorunski.pl, przy czym fakt ten należy zapisać w formularzu zgłoszeniowym. </w:t>
      </w:r>
    </w:p>
    <w:p w:rsidR="0083346C" w:rsidRPr="00B849A1" w:rsidRDefault="0066063D" w:rsidP="00B849A1">
      <w:pPr>
        <w:numPr>
          <w:ilvl w:val="0"/>
          <w:numId w:val="1"/>
        </w:numPr>
        <w:tabs>
          <w:tab w:val="clear" w:pos="1425"/>
          <w:tab w:val="num" w:pos="284"/>
        </w:tabs>
        <w:spacing w:line="360" w:lineRule="auto"/>
        <w:ind w:left="284" w:hanging="284"/>
        <w:jc w:val="both"/>
      </w:pPr>
      <w:r w:rsidRPr="00333EA1">
        <w:t xml:space="preserve">Organizator </w:t>
      </w:r>
      <w:r w:rsidR="00F02B84">
        <w:t>K</w:t>
      </w:r>
      <w:r w:rsidRPr="00333EA1">
        <w:t xml:space="preserve">onkursu zastrzega sobie prawo do wykorzystania nadesłanych zdjęć </w:t>
      </w:r>
      <w:r w:rsidR="00B849A1">
        <w:t xml:space="preserve">                      </w:t>
      </w:r>
      <w:r w:rsidRPr="00333EA1">
        <w:t xml:space="preserve">i materiałów do celów związanych z promocją </w:t>
      </w:r>
      <w:r w:rsidR="00A14BF3">
        <w:t>K</w:t>
      </w:r>
      <w:r w:rsidRPr="00333EA1">
        <w:t>onkursu i powiatu toruńskiego.</w:t>
      </w:r>
    </w:p>
    <w:p w:rsidR="0083346C" w:rsidRDefault="0083346C" w:rsidP="008F1A51">
      <w:pPr>
        <w:jc w:val="center"/>
        <w:rPr>
          <w:b/>
        </w:rPr>
      </w:pPr>
    </w:p>
    <w:p w:rsidR="00B849A1" w:rsidRDefault="00B849A1" w:rsidP="008F1A51">
      <w:pPr>
        <w:jc w:val="center"/>
        <w:rPr>
          <w:b/>
        </w:rPr>
      </w:pPr>
    </w:p>
    <w:p w:rsidR="008F1A51" w:rsidRPr="008F1A51" w:rsidRDefault="008F1A51" w:rsidP="008F1A51">
      <w:pPr>
        <w:jc w:val="center"/>
        <w:rPr>
          <w:b/>
        </w:rPr>
      </w:pPr>
      <w:r w:rsidRPr="008F1A51">
        <w:rPr>
          <w:b/>
        </w:rPr>
        <w:t>§ 4. Ocena zgłoszeń</w:t>
      </w:r>
    </w:p>
    <w:p w:rsidR="008F1A51" w:rsidRPr="00333EA1" w:rsidRDefault="008F1A51" w:rsidP="008F1A51">
      <w:pPr>
        <w:ind w:left="1425"/>
        <w:jc w:val="both"/>
      </w:pPr>
    </w:p>
    <w:p w:rsidR="008129F7" w:rsidRDefault="00226143" w:rsidP="00B849A1">
      <w:pPr>
        <w:numPr>
          <w:ilvl w:val="0"/>
          <w:numId w:val="5"/>
        </w:numPr>
        <w:spacing w:line="360" w:lineRule="auto"/>
        <w:ind w:left="284" w:hanging="284"/>
        <w:jc w:val="both"/>
      </w:pPr>
      <w:r w:rsidRPr="00333EA1">
        <w:t>Oceny zgłoszeń i wyboru laureata dokona Komisja Konkursowa powołana Zarządzeniem Starosty Toruńskiego</w:t>
      </w:r>
      <w:r w:rsidR="008129F7">
        <w:t>.</w:t>
      </w:r>
    </w:p>
    <w:p w:rsidR="009B6F12" w:rsidRDefault="009B6F12" w:rsidP="009B6F12">
      <w:pPr>
        <w:numPr>
          <w:ilvl w:val="0"/>
          <w:numId w:val="5"/>
        </w:numPr>
        <w:spacing w:line="360" w:lineRule="auto"/>
        <w:ind w:left="284" w:hanging="284"/>
        <w:jc w:val="both"/>
      </w:pPr>
      <w:r w:rsidRPr="00BE40BD">
        <w:t>Zaproszenie do udziału w pracach Komisji Konkursowej otrzym</w:t>
      </w:r>
      <w:r>
        <w:t>ują</w:t>
      </w:r>
      <w:r w:rsidRPr="00BE40BD">
        <w:t xml:space="preserve">: </w:t>
      </w:r>
    </w:p>
    <w:p w:rsidR="009B6F12" w:rsidRDefault="009B6F12" w:rsidP="009B6F12">
      <w:pPr>
        <w:numPr>
          <w:ilvl w:val="0"/>
          <w:numId w:val="9"/>
        </w:numPr>
        <w:spacing w:line="360" w:lineRule="auto"/>
        <w:ind w:left="709" w:hanging="425"/>
        <w:jc w:val="both"/>
      </w:pPr>
      <w:r w:rsidRPr="00BE40BD">
        <w:t>laureat lub osoba wyróżniona w poprzedniej/poprzednich edycji/edycjach konkursu „Sołtys Roku Powiatu Toruńskiego” - 1 przedstawiciel,</w:t>
      </w:r>
    </w:p>
    <w:p w:rsidR="009B6F12" w:rsidRDefault="009B6F12" w:rsidP="009B6F12">
      <w:pPr>
        <w:numPr>
          <w:ilvl w:val="0"/>
          <w:numId w:val="9"/>
        </w:numPr>
        <w:spacing w:line="360" w:lineRule="auto"/>
        <w:ind w:left="709" w:hanging="425"/>
        <w:jc w:val="both"/>
      </w:pPr>
      <w:r w:rsidRPr="00BE40BD">
        <w:t>Kujawsko-Pomorski Ośrodek Doradztwa Rolniczego – 1 przedstawiciel,</w:t>
      </w:r>
    </w:p>
    <w:p w:rsidR="009B6F12" w:rsidRDefault="009B6F12" w:rsidP="009B6F12">
      <w:pPr>
        <w:numPr>
          <w:ilvl w:val="0"/>
          <w:numId w:val="9"/>
        </w:numPr>
        <w:spacing w:line="360" w:lineRule="auto"/>
        <w:ind w:left="709" w:hanging="425"/>
        <w:jc w:val="both"/>
      </w:pPr>
      <w:r w:rsidRPr="00BE40BD">
        <w:t>Powiatowa Izba Rolnicza – 1 przedstawiciel,</w:t>
      </w:r>
    </w:p>
    <w:p w:rsidR="009B6F12" w:rsidRDefault="009B6F12" w:rsidP="009B6F12">
      <w:pPr>
        <w:numPr>
          <w:ilvl w:val="0"/>
          <w:numId w:val="9"/>
        </w:numPr>
        <w:spacing w:line="360" w:lineRule="auto"/>
        <w:ind w:left="709" w:hanging="425"/>
        <w:jc w:val="both"/>
      </w:pPr>
      <w:r w:rsidRPr="00BE40BD">
        <w:t>organizacje pozarządowe z terenu powiatu toruńskiego – 1 przedstawiciel,</w:t>
      </w:r>
    </w:p>
    <w:p w:rsidR="009B6F12" w:rsidRDefault="009B6F12" w:rsidP="009B6F12">
      <w:pPr>
        <w:numPr>
          <w:ilvl w:val="0"/>
          <w:numId w:val="9"/>
        </w:numPr>
        <w:spacing w:line="360" w:lineRule="auto"/>
        <w:ind w:left="709" w:hanging="425"/>
        <w:jc w:val="both"/>
      </w:pPr>
      <w:r>
        <w:t>w</w:t>
      </w:r>
      <w:r w:rsidRPr="00BE40BD">
        <w:t xml:space="preserve">ójtowie </w:t>
      </w:r>
      <w:r>
        <w:t>g</w:t>
      </w:r>
      <w:r w:rsidRPr="00BE40BD">
        <w:t>min z terenu powiatu toruńskiego – do 8 przedstawicieli, po 1 przedstawicielu z każdej z gmin,</w:t>
      </w:r>
    </w:p>
    <w:p w:rsidR="009B6F12" w:rsidRDefault="009B6F12" w:rsidP="009B6F12">
      <w:pPr>
        <w:numPr>
          <w:ilvl w:val="0"/>
          <w:numId w:val="9"/>
        </w:numPr>
        <w:spacing w:line="360" w:lineRule="auto"/>
        <w:ind w:left="709" w:hanging="425"/>
        <w:jc w:val="both"/>
      </w:pPr>
      <w:r w:rsidRPr="00BE40BD">
        <w:t>Zarząd Powiatu Toruńskiego – 1 przedstawiciel,</w:t>
      </w:r>
    </w:p>
    <w:p w:rsidR="009B6F12" w:rsidRDefault="009B6F12" w:rsidP="009B6F12">
      <w:pPr>
        <w:numPr>
          <w:ilvl w:val="0"/>
          <w:numId w:val="9"/>
        </w:numPr>
        <w:spacing w:line="360" w:lineRule="auto"/>
        <w:ind w:left="709" w:hanging="425"/>
        <w:jc w:val="both"/>
      </w:pPr>
      <w:r w:rsidRPr="00BE40BD">
        <w:t>Komisja Infrastruktury Komunalnej, Rolnictwa, Leśnictwa i Ochrony Środowiska Rady Powiatu Toruńskiego – 1 przedstawiciel,</w:t>
      </w:r>
    </w:p>
    <w:p w:rsidR="009B6F12" w:rsidRDefault="009B6F12" w:rsidP="009B6F12">
      <w:pPr>
        <w:numPr>
          <w:ilvl w:val="0"/>
          <w:numId w:val="9"/>
        </w:numPr>
        <w:spacing w:line="360" w:lineRule="auto"/>
        <w:ind w:left="709" w:hanging="425"/>
        <w:jc w:val="both"/>
      </w:pPr>
      <w:r w:rsidRPr="00BE40BD">
        <w:t>Wydział Projektów Europejskich, Informacji i Współpracy z Mediami Starostwa Powiatowego w Toruniu – 1 przedstawiciel,</w:t>
      </w:r>
    </w:p>
    <w:p w:rsidR="009B6F12" w:rsidRDefault="009B6F12" w:rsidP="009B6F12">
      <w:pPr>
        <w:numPr>
          <w:ilvl w:val="0"/>
          <w:numId w:val="9"/>
        </w:numPr>
        <w:spacing w:line="360" w:lineRule="auto"/>
        <w:ind w:left="709" w:hanging="425"/>
        <w:jc w:val="both"/>
      </w:pPr>
      <w:r w:rsidRPr="00BE40BD">
        <w:t>Wydział Edukacji i Spraw Społecznych Starostwa Powiatowego w Toruniu                                   – 1 przedstawiciel.</w:t>
      </w:r>
    </w:p>
    <w:p w:rsidR="008129F7" w:rsidRDefault="008129F7" w:rsidP="00B849A1">
      <w:pPr>
        <w:numPr>
          <w:ilvl w:val="0"/>
          <w:numId w:val="5"/>
        </w:numPr>
        <w:spacing w:line="360" w:lineRule="auto"/>
        <w:ind w:left="284" w:hanging="284"/>
        <w:jc w:val="both"/>
      </w:pPr>
      <w:r>
        <w:t xml:space="preserve">Ostateczny skład Komisji Konkursowej uzależniony jest od przyjęcia zaproszenia do udziału w pracach </w:t>
      </w:r>
      <w:r w:rsidR="00B12720">
        <w:t>K</w:t>
      </w:r>
      <w:r>
        <w:t xml:space="preserve">omisji Konkursowej przez osoby/podmioty wymienione w </w:t>
      </w:r>
      <w:r w:rsidR="0096442A">
        <w:t>ust</w:t>
      </w:r>
      <w:r>
        <w:t xml:space="preserve">. 2. </w:t>
      </w:r>
    </w:p>
    <w:p w:rsidR="00E45434" w:rsidRDefault="00E45434" w:rsidP="00B849A1">
      <w:pPr>
        <w:numPr>
          <w:ilvl w:val="0"/>
          <w:numId w:val="5"/>
        </w:numPr>
        <w:spacing w:line="360" w:lineRule="auto"/>
        <w:ind w:left="284" w:hanging="284"/>
        <w:jc w:val="both"/>
      </w:pPr>
      <w:r w:rsidRPr="00333EA1">
        <w:lastRenderedPageBreak/>
        <w:t xml:space="preserve">Komisja </w:t>
      </w:r>
      <w:r w:rsidR="00BF7F2B">
        <w:t>K</w:t>
      </w:r>
      <w:r w:rsidRPr="00333EA1">
        <w:t xml:space="preserve">onkursowa dokona oceny </w:t>
      </w:r>
      <w:r w:rsidR="00FC2738">
        <w:t>zgłoszeń</w:t>
      </w:r>
      <w:r w:rsidRPr="00333EA1">
        <w:t xml:space="preserve"> na podstawie </w:t>
      </w:r>
      <w:r w:rsidR="00226143" w:rsidRPr="00333EA1">
        <w:t xml:space="preserve">informacji zawartych </w:t>
      </w:r>
      <w:r w:rsidR="00A14BF3">
        <w:t xml:space="preserve">                </w:t>
      </w:r>
      <w:r w:rsidR="00226143" w:rsidRPr="00333EA1">
        <w:t xml:space="preserve">w formularzu zgłoszeniowym, o którym mowa w </w:t>
      </w:r>
      <w:r w:rsidR="00894587">
        <w:t xml:space="preserve">§ 3, </w:t>
      </w:r>
      <w:r w:rsidR="0096442A">
        <w:t>ust</w:t>
      </w:r>
      <w:r w:rsidR="00A14BF3">
        <w:t>.</w:t>
      </w:r>
      <w:r w:rsidR="00226143" w:rsidRPr="00333EA1">
        <w:t xml:space="preserve"> </w:t>
      </w:r>
      <w:r w:rsidR="00894587">
        <w:t>4</w:t>
      </w:r>
      <w:r w:rsidR="005038B7">
        <w:t xml:space="preserve"> Regulaminu</w:t>
      </w:r>
      <w:r w:rsidR="00FC2738">
        <w:t xml:space="preserve"> oraz dokumentacji, o której mowa w §</w:t>
      </w:r>
      <w:r w:rsidR="0096442A">
        <w:t xml:space="preserve"> 3</w:t>
      </w:r>
      <w:r w:rsidR="00FC2738">
        <w:t xml:space="preserve">, </w:t>
      </w:r>
      <w:r w:rsidR="0096442A">
        <w:t>ust</w:t>
      </w:r>
      <w:r w:rsidR="00A14BF3">
        <w:t>.</w:t>
      </w:r>
      <w:r w:rsidR="00FC2738">
        <w:t xml:space="preserve"> 5 Regulaminu</w:t>
      </w:r>
      <w:r w:rsidR="00226143" w:rsidRPr="00333EA1">
        <w:t>.</w:t>
      </w:r>
    </w:p>
    <w:p w:rsidR="007D3D90" w:rsidRPr="00333EA1" w:rsidRDefault="007D3D90" w:rsidP="00B849A1">
      <w:pPr>
        <w:numPr>
          <w:ilvl w:val="0"/>
          <w:numId w:val="5"/>
        </w:numPr>
        <w:spacing w:line="360" w:lineRule="auto"/>
        <w:ind w:left="284" w:hanging="284"/>
        <w:jc w:val="both"/>
      </w:pPr>
      <w:r w:rsidRPr="00333EA1">
        <w:t>Komisja Konkursowa przy ocenie zgłoszeń będzie brała pod uwagę następujące kryteria:</w:t>
      </w:r>
    </w:p>
    <w:p w:rsidR="007D3D90" w:rsidRDefault="007D3D90" w:rsidP="00B849A1">
      <w:pPr>
        <w:numPr>
          <w:ilvl w:val="1"/>
          <w:numId w:val="1"/>
        </w:numPr>
        <w:tabs>
          <w:tab w:val="clear" w:pos="1800"/>
        </w:tabs>
        <w:spacing w:line="360" w:lineRule="auto"/>
        <w:ind w:left="709" w:hanging="425"/>
        <w:jc w:val="both"/>
      </w:pPr>
      <w:r w:rsidRPr="00333EA1">
        <w:t xml:space="preserve">wpływ działalności </w:t>
      </w:r>
      <w:r w:rsidR="00FC2738">
        <w:t>sołtysa</w:t>
      </w:r>
      <w:r w:rsidRPr="00333EA1">
        <w:t xml:space="preserve"> na integrację społeczności lokalnej, tj. organizacja (współorganizacja) festynów, dożynek, wyjazdów</w:t>
      </w:r>
      <w:r w:rsidR="00BC78B7" w:rsidRPr="00333EA1">
        <w:t>, spotkań integracyjnych</w:t>
      </w:r>
      <w:r w:rsidRPr="00333EA1">
        <w:t xml:space="preserve"> itp.</w:t>
      </w:r>
      <w:r w:rsidR="00BC78B7" w:rsidRPr="00333EA1">
        <w:t>;</w:t>
      </w:r>
    </w:p>
    <w:p w:rsidR="00BC78B7" w:rsidRDefault="00BC78B7" w:rsidP="00B849A1">
      <w:pPr>
        <w:numPr>
          <w:ilvl w:val="1"/>
          <w:numId w:val="1"/>
        </w:numPr>
        <w:tabs>
          <w:tab w:val="clear" w:pos="1800"/>
        </w:tabs>
        <w:spacing w:line="360" w:lineRule="auto"/>
        <w:ind w:left="709" w:hanging="425"/>
        <w:jc w:val="both"/>
      </w:pPr>
      <w:r w:rsidRPr="00333EA1">
        <w:t>inicjatywa</w:t>
      </w:r>
      <w:r w:rsidR="00FC2738">
        <w:t xml:space="preserve"> oraz </w:t>
      </w:r>
      <w:r w:rsidR="00ED17E9" w:rsidRPr="00333EA1">
        <w:t>u</w:t>
      </w:r>
      <w:r w:rsidRPr="00333EA1">
        <w:t xml:space="preserve">dział sołtysa w </w:t>
      </w:r>
      <w:r w:rsidR="0066063D" w:rsidRPr="00333EA1">
        <w:t>organizacji i</w:t>
      </w:r>
      <w:r w:rsidRPr="00333EA1">
        <w:t xml:space="preserve"> realizacji prac prowadzonych </w:t>
      </w:r>
      <w:r w:rsidR="00A14BF3">
        <w:t xml:space="preserve">                           </w:t>
      </w:r>
      <w:r w:rsidRPr="00333EA1">
        <w:t xml:space="preserve">w sołectwie </w:t>
      </w:r>
      <w:r w:rsidR="00FC2738">
        <w:t xml:space="preserve">a także </w:t>
      </w:r>
      <w:r w:rsidR="00A14BF3">
        <w:t xml:space="preserve">we </w:t>
      </w:r>
      <w:r w:rsidRPr="00333EA1">
        <w:t>wspólnych akcjach społecznych z mieszkańcami np. poprawa estetyzacji sołectwa, akcje porządkowe;</w:t>
      </w:r>
    </w:p>
    <w:p w:rsidR="007D3D90" w:rsidRDefault="00226143" w:rsidP="00B849A1">
      <w:pPr>
        <w:numPr>
          <w:ilvl w:val="1"/>
          <w:numId w:val="1"/>
        </w:numPr>
        <w:tabs>
          <w:tab w:val="clear" w:pos="1800"/>
        </w:tabs>
        <w:spacing w:line="360" w:lineRule="auto"/>
        <w:ind w:left="709" w:hanging="425"/>
        <w:jc w:val="both"/>
      </w:pPr>
      <w:r w:rsidRPr="00333EA1">
        <w:t>zadania inwestycyjno-remontowe prowadzone w sołectwie z inicjatywy sołtysa</w:t>
      </w:r>
      <w:r w:rsidR="000D4688" w:rsidRPr="00333EA1">
        <w:t>, w tym szczególnie z funduszu sołeckiego</w:t>
      </w:r>
      <w:r w:rsidR="00BC78B7" w:rsidRPr="00333EA1">
        <w:t>;</w:t>
      </w:r>
    </w:p>
    <w:p w:rsidR="007D3D90" w:rsidRDefault="007D3D90" w:rsidP="00B849A1">
      <w:pPr>
        <w:numPr>
          <w:ilvl w:val="1"/>
          <w:numId w:val="1"/>
        </w:numPr>
        <w:tabs>
          <w:tab w:val="clear" w:pos="1800"/>
        </w:tabs>
        <w:spacing w:line="360" w:lineRule="auto"/>
        <w:ind w:left="709" w:hanging="425"/>
        <w:jc w:val="both"/>
      </w:pPr>
      <w:r w:rsidRPr="00333EA1">
        <w:t>działalność wykraczająca poza funkcję sołtysa, np. w struktu</w:t>
      </w:r>
      <w:r w:rsidR="00BC78B7" w:rsidRPr="00333EA1">
        <w:t>rach OSP, KGW, stowarzyszeń itp.;</w:t>
      </w:r>
    </w:p>
    <w:p w:rsidR="007D3D90" w:rsidRDefault="007D3D90" w:rsidP="00B849A1">
      <w:pPr>
        <w:numPr>
          <w:ilvl w:val="1"/>
          <w:numId w:val="1"/>
        </w:numPr>
        <w:tabs>
          <w:tab w:val="clear" w:pos="1800"/>
        </w:tabs>
        <w:spacing w:line="360" w:lineRule="auto"/>
        <w:ind w:left="709" w:hanging="425"/>
        <w:jc w:val="both"/>
      </w:pPr>
      <w:r w:rsidRPr="00333EA1">
        <w:t>współprac</w:t>
      </w:r>
      <w:r w:rsidR="00BF7F2B">
        <w:t>a</w:t>
      </w:r>
      <w:r w:rsidRPr="00333EA1">
        <w:t xml:space="preserve"> sołtysa z władzami gminy, w tym udział w sesjach rady gminy, szkoleniach, w powiatowym zjeździe sołtysów itp.</w:t>
      </w:r>
    </w:p>
    <w:p w:rsidR="008F1A51" w:rsidRPr="00333EA1" w:rsidRDefault="00BC78B7" w:rsidP="00B849A1">
      <w:pPr>
        <w:numPr>
          <w:ilvl w:val="1"/>
          <w:numId w:val="1"/>
        </w:numPr>
        <w:tabs>
          <w:tab w:val="clear" w:pos="1800"/>
        </w:tabs>
        <w:spacing w:line="360" w:lineRule="auto"/>
        <w:ind w:left="709" w:hanging="425"/>
        <w:jc w:val="both"/>
      </w:pPr>
      <w:r w:rsidRPr="00333EA1">
        <w:t>planowane zamierzenia, działania na rzecz rozwoju sołectwa.</w:t>
      </w:r>
    </w:p>
    <w:p w:rsidR="007D3D90" w:rsidRDefault="007D3D90" w:rsidP="00B849A1">
      <w:pPr>
        <w:numPr>
          <w:ilvl w:val="0"/>
          <w:numId w:val="5"/>
        </w:numPr>
        <w:spacing w:line="360" w:lineRule="auto"/>
        <w:ind w:left="284" w:hanging="284"/>
        <w:jc w:val="both"/>
      </w:pPr>
      <w:r w:rsidRPr="00333EA1">
        <w:t xml:space="preserve">Członek Komisji Konkursowej, o której mowa w </w:t>
      </w:r>
      <w:r w:rsidR="0096442A">
        <w:t>ust</w:t>
      </w:r>
      <w:r w:rsidRPr="00333EA1">
        <w:t xml:space="preserve">. </w:t>
      </w:r>
      <w:r w:rsidR="00235A5D">
        <w:t>1</w:t>
      </w:r>
      <w:r w:rsidRPr="00333EA1">
        <w:t xml:space="preserve"> może przyznać od</w:t>
      </w:r>
      <w:r w:rsidR="00894587">
        <w:t xml:space="preserve"> </w:t>
      </w:r>
      <w:r w:rsidR="00EE6150">
        <w:t xml:space="preserve">0 </w:t>
      </w:r>
      <w:r w:rsidR="00757022">
        <w:t xml:space="preserve">(minimum) </w:t>
      </w:r>
      <w:r w:rsidRPr="00333EA1">
        <w:t xml:space="preserve">do 5 </w:t>
      </w:r>
      <w:r w:rsidR="00757022">
        <w:t xml:space="preserve">(maksimum) </w:t>
      </w:r>
      <w:r w:rsidRPr="00333EA1">
        <w:t xml:space="preserve">punktów w każdym z wymienionych w </w:t>
      </w:r>
      <w:r w:rsidR="00757022">
        <w:t>ust</w:t>
      </w:r>
      <w:r w:rsidRPr="00333EA1">
        <w:t>.</w:t>
      </w:r>
      <w:r w:rsidR="00757022">
        <w:t xml:space="preserve"> </w:t>
      </w:r>
      <w:r w:rsidR="00D75A56">
        <w:t>5</w:t>
      </w:r>
      <w:r w:rsidRPr="00333EA1">
        <w:t xml:space="preserve"> kryteriów.</w:t>
      </w:r>
    </w:p>
    <w:p w:rsidR="00056285" w:rsidRDefault="00A713A0" w:rsidP="00D75A56">
      <w:pPr>
        <w:numPr>
          <w:ilvl w:val="0"/>
          <w:numId w:val="5"/>
        </w:numPr>
        <w:spacing w:line="360" w:lineRule="auto"/>
        <w:ind w:left="284" w:hanging="284"/>
        <w:jc w:val="both"/>
      </w:pPr>
      <w:r w:rsidRPr="00333EA1">
        <w:t>W przypadku</w:t>
      </w:r>
      <w:r w:rsidR="00A70606">
        <w:t>,</w:t>
      </w:r>
      <w:r w:rsidRPr="00333EA1">
        <w:t xml:space="preserve"> gdy do </w:t>
      </w:r>
      <w:r w:rsidR="00BF7F2B">
        <w:t>K</w:t>
      </w:r>
      <w:r w:rsidRPr="00333EA1">
        <w:t xml:space="preserve">onkursu zgłoszony zostanie 1 kandydat minimalna liczba </w:t>
      </w:r>
      <w:r w:rsidR="008F1A51">
        <w:t>p</w:t>
      </w:r>
      <w:r w:rsidRPr="00333EA1">
        <w:t xml:space="preserve">unktów otrzymanych od Członków Komisji Konkursowej, którą kandydat musi </w:t>
      </w:r>
      <w:r w:rsidR="00EE6150">
        <w:t>u</w:t>
      </w:r>
      <w:r w:rsidRPr="00333EA1">
        <w:t xml:space="preserve">zyskać, </w:t>
      </w:r>
      <w:r w:rsidR="00894587">
        <w:t xml:space="preserve">                                     </w:t>
      </w:r>
      <w:r w:rsidRPr="00333EA1">
        <w:t xml:space="preserve">by otrzymać tytuł „Sołtysa Roku Powiatu Toruńskiego” wynosi 80% maksymalnej </w:t>
      </w:r>
      <w:r w:rsidR="001A378A" w:rsidRPr="00333EA1">
        <w:t xml:space="preserve">liczby punktów możliwych </w:t>
      </w:r>
      <w:r w:rsidRPr="00333EA1">
        <w:t>do uzyskania</w:t>
      </w:r>
      <w:r w:rsidR="00CE1DBE" w:rsidRPr="00333EA1">
        <w:t xml:space="preserve">. W przypadku uzyskania mniejszej liczby punktów kandydat otrzymuje wyróżnienie w </w:t>
      </w:r>
      <w:r w:rsidR="00501201" w:rsidRPr="00333EA1">
        <w:t>K</w:t>
      </w:r>
      <w:r w:rsidR="00CE1DBE" w:rsidRPr="00333EA1">
        <w:t>onkursie.</w:t>
      </w:r>
    </w:p>
    <w:p w:rsidR="008F1A51" w:rsidRDefault="008F1A51" w:rsidP="008F1A51">
      <w:pPr>
        <w:jc w:val="both"/>
      </w:pPr>
    </w:p>
    <w:p w:rsidR="007D1E69" w:rsidRDefault="007D1E69" w:rsidP="008F1A51">
      <w:pPr>
        <w:jc w:val="both"/>
      </w:pPr>
    </w:p>
    <w:p w:rsidR="008F1A51" w:rsidRPr="008F1A51" w:rsidRDefault="008F1A51" w:rsidP="008F1A51">
      <w:pPr>
        <w:jc w:val="center"/>
        <w:rPr>
          <w:b/>
        </w:rPr>
      </w:pPr>
      <w:r w:rsidRPr="008F1A51">
        <w:rPr>
          <w:b/>
        </w:rPr>
        <w:t>§ 5. Nagrody</w:t>
      </w:r>
    </w:p>
    <w:p w:rsidR="008F1A51" w:rsidRPr="00333EA1" w:rsidRDefault="008F1A51" w:rsidP="008F1A51">
      <w:pPr>
        <w:ind w:left="720"/>
        <w:jc w:val="both"/>
      </w:pPr>
    </w:p>
    <w:p w:rsidR="007D3D90" w:rsidRDefault="007D3D90" w:rsidP="00B849A1">
      <w:pPr>
        <w:numPr>
          <w:ilvl w:val="0"/>
          <w:numId w:val="7"/>
        </w:numPr>
        <w:spacing w:line="360" w:lineRule="auto"/>
        <w:ind w:left="284" w:hanging="284"/>
        <w:jc w:val="both"/>
      </w:pPr>
      <w:r w:rsidRPr="00333EA1">
        <w:t xml:space="preserve">Tytuł „Sołtys Roku Powiatu Toruńskiego” przyznany zostanie jednej osobie. Ponadto Komisja Konkursowa może przyznać </w:t>
      </w:r>
      <w:r w:rsidR="00797824">
        <w:t xml:space="preserve">dwa </w:t>
      </w:r>
      <w:r w:rsidRPr="00333EA1">
        <w:t>wyróżnienia.</w:t>
      </w:r>
    </w:p>
    <w:p w:rsidR="002F70A7" w:rsidRDefault="002F70A7" w:rsidP="002F70A7">
      <w:pPr>
        <w:numPr>
          <w:ilvl w:val="0"/>
          <w:numId w:val="7"/>
        </w:numPr>
        <w:spacing w:line="360" w:lineRule="auto"/>
        <w:ind w:left="284" w:hanging="284"/>
        <w:jc w:val="both"/>
      </w:pPr>
      <w:r w:rsidRPr="002F70A7">
        <w:t>Laureat Konkursu „Sołtys Roku Powiatu Toruńskiego” otrzyma nagrodę finansową lub rzeczową o wartości 2 000 zł (słownie: dwa tysiące złotych 00/100). Podatek dochodowy od nagrody rozliczony zostanie zgodnie z ustawą o podatku dochodowym od osób fizycznych</w:t>
      </w:r>
      <w:r>
        <w:t>.</w:t>
      </w:r>
    </w:p>
    <w:p w:rsidR="002F70A7" w:rsidRDefault="002F70A7" w:rsidP="002F70A7">
      <w:pPr>
        <w:numPr>
          <w:ilvl w:val="0"/>
          <w:numId w:val="7"/>
        </w:numPr>
        <w:spacing w:line="360" w:lineRule="auto"/>
        <w:ind w:left="284" w:hanging="284"/>
        <w:jc w:val="both"/>
      </w:pPr>
      <w:r w:rsidRPr="00BE40BD">
        <w:t>Osoby wyróżnione w Konkursie „Sołtys Roku Powiatu Toruńskiego” otrzymają nagrodę finansową lub rzeczową o wartości 1</w:t>
      </w:r>
      <w:r>
        <w:t xml:space="preserve"> </w:t>
      </w:r>
      <w:r w:rsidRPr="00BE40BD">
        <w:t xml:space="preserve">000 zł (słownie: jeden tysiąc złotych 00/100) każda. </w:t>
      </w:r>
      <w:r w:rsidRPr="00BE40BD">
        <w:lastRenderedPageBreak/>
        <w:t>Podatek dochodowy od nagród rozliczony zostanie zgodnie z ustawą o podatku dochodowym od osób fizycznych.</w:t>
      </w:r>
    </w:p>
    <w:p w:rsidR="00EA60F1" w:rsidRDefault="00EA60F1" w:rsidP="00CD6530">
      <w:pPr>
        <w:numPr>
          <w:ilvl w:val="0"/>
          <w:numId w:val="7"/>
        </w:numPr>
        <w:spacing w:line="360" w:lineRule="auto"/>
        <w:ind w:left="284" w:hanging="284"/>
        <w:jc w:val="both"/>
      </w:pPr>
      <w:r>
        <w:t>Nagrody finansowe, o których mowa w ust. 2 i 3 wypłacon</w:t>
      </w:r>
      <w:r w:rsidR="003C4035">
        <w:t>e</w:t>
      </w:r>
      <w:r>
        <w:t xml:space="preserve"> zostan</w:t>
      </w:r>
      <w:r w:rsidR="003C4035">
        <w:t>ą</w:t>
      </w:r>
      <w:r>
        <w:t xml:space="preserve"> przelewem na konto wskazane przez laureata/osoby wyróżnione</w:t>
      </w:r>
      <w:r w:rsidR="002F70A7">
        <w:t>j</w:t>
      </w:r>
      <w:r>
        <w:t xml:space="preserve"> w Konkursie.</w:t>
      </w:r>
    </w:p>
    <w:p w:rsidR="00757022" w:rsidRDefault="00757022" w:rsidP="00D5436C">
      <w:pPr>
        <w:rPr>
          <w:b/>
        </w:rPr>
      </w:pPr>
    </w:p>
    <w:p w:rsidR="008471B3" w:rsidRDefault="008471B3" w:rsidP="008F1A51">
      <w:pPr>
        <w:jc w:val="center"/>
        <w:rPr>
          <w:b/>
        </w:rPr>
      </w:pPr>
    </w:p>
    <w:p w:rsidR="008F1A51" w:rsidRPr="008F1A51" w:rsidRDefault="008F1A51" w:rsidP="008F1A51">
      <w:pPr>
        <w:jc w:val="center"/>
        <w:rPr>
          <w:b/>
        </w:rPr>
      </w:pPr>
      <w:r w:rsidRPr="008F1A51">
        <w:rPr>
          <w:b/>
        </w:rPr>
        <w:t>§ 6. Ogłoszenie wyników Konkursu</w:t>
      </w:r>
    </w:p>
    <w:p w:rsidR="008F1A51" w:rsidRPr="00333EA1" w:rsidRDefault="008F1A51" w:rsidP="008F1A51">
      <w:pPr>
        <w:jc w:val="both"/>
      </w:pPr>
    </w:p>
    <w:p w:rsidR="00BF7F2B" w:rsidRPr="00056285" w:rsidRDefault="007D3D90" w:rsidP="00056285">
      <w:pPr>
        <w:spacing w:line="360" w:lineRule="auto"/>
        <w:jc w:val="both"/>
      </w:pPr>
      <w:r w:rsidRPr="00333EA1">
        <w:t xml:space="preserve">Rozstrzygnięcie </w:t>
      </w:r>
      <w:r w:rsidR="00A70606">
        <w:t>K</w:t>
      </w:r>
      <w:r w:rsidRPr="00333EA1">
        <w:t>onkursu</w:t>
      </w:r>
      <w:r w:rsidR="00913F30">
        <w:t xml:space="preserve"> i ogłoszenie wyników Konkursu</w:t>
      </w:r>
      <w:r w:rsidRPr="00333EA1">
        <w:t xml:space="preserve"> nastąpi w II kwartale. Uroczyste podsumowanie </w:t>
      </w:r>
      <w:r w:rsidR="00A70606">
        <w:t>K</w:t>
      </w:r>
      <w:r w:rsidRPr="00333EA1">
        <w:t xml:space="preserve">onkursu </w:t>
      </w:r>
      <w:r w:rsidR="0066063D" w:rsidRPr="00333EA1">
        <w:t xml:space="preserve">oraz wręczenie nagród </w:t>
      </w:r>
      <w:r w:rsidR="008E604A" w:rsidRPr="00333EA1">
        <w:t xml:space="preserve">odbędzie się </w:t>
      </w:r>
      <w:r w:rsidRPr="00333EA1">
        <w:t>podczas Zjazdu Sołtysów</w:t>
      </w:r>
      <w:r w:rsidR="008E604A" w:rsidRPr="00333EA1">
        <w:t xml:space="preserve"> </w:t>
      </w:r>
      <w:r w:rsidRPr="00333EA1">
        <w:t xml:space="preserve">Powiatu Toruńskiego. </w:t>
      </w:r>
    </w:p>
    <w:p w:rsidR="00BF7F2B" w:rsidRDefault="00BF7F2B" w:rsidP="008F1A51">
      <w:pPr>
        <w:jc w:val="center"/>
        <w:rPr>
          <w:b/>
        </w:rPr>
      </w:pPr>
    </w:p>
    <w:p w:rsidR="00BF7F2B" w:rsidRDefault="00BF7F2B" w:rsidP="008F1A51">
      <w:pPr>
        <w:jc w:val="center"/>
        <w:rPr>
          <w:b/>
        </w:rPr>
      </w:pPr>
    </w:p>
    <w:p w:rsidR="008F1A51" w:rsidRPr="008F1A51" w:rsidRDefault="008F1A51" w:rsidP="008F1A51">
      <w:pPr>
        <w:jc w:val="center"/>
        <w:rPr>
          <w:b/>
        </w:rPr>
      </w:pPr>
      <w:r w:rsidRPr="008F1A51">
        <w:rPr>
          <w:b/>
        </w:rPr>
        <w:t>§ 7. Postanowienia końcowe</w:t>
      </w:r>
    </w:p>
    <w:p w:rsidR="008F1A51" w:rsidRPr="00333EA1" w:rsidRDefault="008F1A51" w:rsidP="008F1A51">
      <w:pPr>
        <w:jc w:val="both"/>
      </w:pPr>
    </w:p>
    <w:p w:rsidR="0083346C" w:rsidRDefault="00971208" w:rsidP="00B849A1">
      <w:pPr>
        <w:numPr>
          <w:ilvl w:val="0"/>
          <w:numId w:val="8"/>
        </w:numPr>
        <w:spacing w:line="360" w:lineRule="auto"/>
        <w:ind w:left="426" w:hanging="426"/>
        <w:jc w:val="both"/>
      </w:pPr>
      <w:r w:rsidRPr="00333EA1">
        <w:t xml:space="preserve">W wykonaniu obowiązków płynących z Rozporządzenia Parlamentu Europejskiego </w:t>
      </w:r>
      <w:r w:rsidR="0083346C">
        <w:t xml:space="preserve">                 </w:t>
      </w:r>
      <w:r w:rsidRPr="00333EA1">
        <w:t xml:space="preserve">i Rady (UE) 2016/679 z dnia 27 kwietnia 2016 r. w sprawie ochrony osób fizycznych </w:t>
      </w:r>
      <w:r w:rsidR="00235A5D">
        <w:t xml:space="preserve">                         </w:t>
      </w:r>
      <w:r w:rsidRPr="00333EA1">
        <w:t xml:space="preserve">w związku z przetwarzaniem danych osobowych i w sprawie swobodnego przepływu takich danych oraz uchylenia dyrektywy 95/46/WE organizator podaje komplet informacji dotyczących przetwarzania danych osobowych uczestników Konkursu (osób zgłaszanych i zgłaszających) w załączniku do formularza zgłoszeniowego, o którym mowa w </w:t>
      </w:r>
      <w:r w:rsidR="00235A5D">
        <w:t xml:space="preserve">§ 3, </w:t>
      </w:r>
      <w:r w:rsidRPr="00333EA1">
        <w:t>pkt</w:t>
      </w:r>
      <w:r w:rsidR="00000308" w:rsidRPr="00333EA1">
        <w:t xml:space="preserve">. </w:t>
      </w:r>
      <w:r w:rsidR="00235A5D">
        <w:t>4</w:t>
      </w:r>
      <w:r w:rsidR="005038B7">
        <w:t xml:space="preserve"> Regulaminu</w:t>
      </w:r>
      <w:r w:rsidR="00000308" w:rsidRPr="00333EA1">
        <w:t>.</w:t>
      </w:r>
    </w:p>
    <w:p w:rsidR="00971208" w:rsidRPr="00333EA1" w:rsidRDefault="00971208" w:rsidP="00B849A1">
      <w:pPr>
        <w:numPr>
          <w:ilvl w:val="0"/>
          <w:numId w:val="8"/>
        </w:numPr>
        <w:spacing w:line="360" w:lineRule="auto"/>
        <w:ind w:left="426" w:hanging="426"/>
        <w:jc w:val="both"/>
      </w:pPr>
      <w:r w:rsidRPr="00333EA1">
        <w:t>Niniejszy Regulamin jest jedynym dokumentem określającym zasady Konkursu.</w:t>
      </w:r>
      <w:r w:rsidR="0083346C">
        <w:t xml:space="preserve">                                     </w:t>
      </w:r>
      <w:r w:rsidRPr="00333EA1">
        <w:t xml:space="preserve">W sprawach nieuregulowanych niniejszym </w:t>
      </w:r>
      <w:r w:rsidR="00913F30">
        <w:t>R</w:t>
      </w:r>
      <w:r w:rsidRPr="00333EA1">
        <w:t xml:space="preserve">egulaminem rozstrzyga Organizator </w:t>
      </w:r>
      <w:r w:rsidR="00913F30">
        <w:t>K</w:t>
      </w:r>
      <w:r w:rsidRPr="00333EA1">
        <w:t>onkursu. Udział w Konkursie jest jednoznaczny z akceptacją niniejszego Regulaminu.</w:t>
      </w:r>
    </w:p>
    <w:p w:rsidR="00971208" w:rsidRPr="00333EA1" w:rsidRDefault="00971208" w:rsidP="00B849A1">
      <w:pPr>
        <w:spacing w:line="360" w:lineRule="auto"/>
        <w:ind w:left="1425"/>
        <w:jc w:val="both"/>
      </w:pPr>
    </w:p>
    <w:p w:rsidR="007D3D90" w:rsidRPr="00333EA1" w:rsidRDefault="007D3D90" w:rsidP="00B849A1">
      <w:pPr>
        <w:spacing w:line="360" w:lineRule="auto"/>
        <w:ind w:left="720"/>
        <w:jc w:val="both"/>
      </w:pPr>
    </w:p>
    <w:p w:rsidR="007D3D90" w:rsidRPr="00333EA1" w:rsidRDefault="007D3D90" w:rsidP="00B849A1">
      <w:pPr>
        <w:spacing w:line="360" w:lineRule="auto"/>
        <w:jc w:val="both"/>
      </w:pPr>
    </w:p>
    <w:p w:rsidR="007D3D90" w:rsidRPr="00333EA1" w:rsidRDefault="007D3D90" w:rsidP="00B849A1">
      <w:pPr>
        <w:spacing w:line="360" w:lineRule="auto"/>
        <w:jc w:val="both"/>
      </w:pPr>
    </w:p>
    <w:sectPr w:rsidR="007D3D90" w:rsidRPr="00333EA1" w:rsidSect="005B7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07EE"/>
    <w:multiLevelType w:val="hybridMultilevel"/>
    <w:tmpl w:val="CC86B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E07A7"/>
    <w:multiLevelType w:val="hybridMultilevel"/>
    <w:tmpl w:val="017074F2"/>
    <w:lvl w:ilvl="0" w:tplc="56205E2A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C57F3F"/>
    <w:multiLevelType w:val="hybridMultilevel"/>
    <w:tmpl w:val="BCCE9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33333"/>
    <w:multiLevelType w:val="hybridMultilevel"/>
    <w:tmpl w:val="28745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71863"/>
    <w:multiLevelType w:val="hybridMultilevel"/>
    <w:tmpl w:val="623C270A"/>
    <w:lvl w:ilvl="0" w:tplc="B79ED374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ascii="Times New Roman" w:eastAsia="Times New Roman" w:hAnsi="Times New Roman" w:cs="Times New Roman"/>
      </w:rPr>
    </w:lvl>
    <w:lvl w:ilvl="1" w:tplc="250E119C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656F31E">
      <w:start w:val="9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6E823050"/>
    <w:multiLevelType w:val="hybridMultilevel"/>
    <w:tmpl w:val="66C4C6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5213F87"/>
    <w:multiLevelType w:val="hybridMultilevel"/>
    <w:tmpl w:val="CA8AC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2968E5"/>
    <w:multiLevelType w:val="hybridMultilevel"/>
    <w:tmpl w:val="18A4C1F8"/>
    <w:lvl w:ilvl="0" w:tplc="04150011">
      <w:start w:val="1"/>
      <w:numFmt w:val="decimal"/>
      <w:lvlText w:val="%1)"/>
      <w:lvlJc w:val="left"/>
      <w:pPr>
        <w:ind w:left="2145" w:hanging="360"/>
      </w:p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">
    <w:nsid w:val="78C57F04"/>
    <w:multiLevelType w:val="hybridMultilevel"/>
    <w:tmpl w:val="12FEFF8E"/>
    <w:lvl w:ilvl="0" w:tplc="FAE0268C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706D"/>
    <w:rsid w:val="00000308"/>
    <w:rsid w:val="0001068E"/>
    <w:rsid w:val="00020B46"/>
    <w:rsid w:val="00033D67"/>
    <w:rsid w:val="000467C0"/>
    <w:rsid w:val="00056285"/>
    <w:rsid w:val="00074C4A"/>
    <w:rsid w:val="000B4DBD"/>
    <w:rsid w:val="000D4688"/>
    <w:rsid w:val="000E06B8"/>
    <w:rsid w:val="000E392A"/>
    <w:rsid w:val="00131447"/>
    <w:rsid w:val="001356C0"/>
    <w:rsid w:val="001430D7"/>
    <w:rsid w:val="001844D4"/>
    <w:rsid w:val="001A378A"/>
    <w:rsid w:val="001A5076"/>
    <w:rsid w:val="001C122D"/>
    <w:rsid w:val="001D3FA7"/>
    <w:rsid w:val="001E2FF4"/>
    <w:rsid w:val="001F4CD9"/>
    <w:rsid w:val="001F51B6"/>
    <w:rsid w:val="002073CD"/>
    <w:rsid w:val="002136EA"/>
    <w:rsid w:val="00226143"/>
    <w:rsid w:val="002352CE"/>
    <w:rsid w:val="00235A5D"/>
    <w:rsid w:val="00250CE3"/>
    <w:rsid w:val="002940E2"/>
    <w:rsid w:val="002A49EB"/>
    <w:rsid w:val="002A7184"/>
    <w:rsid w:val="002B11DB"/>
    <w:rsid w:val="002C3CB1"/>
    <w:rsid w:val="002E3487"/>
    <w:rsid w:val="002F70A7"/>
    <w:rsid w:val="00312F64"/>
    <w:rsid w:val="0032706D"/>
    <w:rsid w:val="00333EA1"/>
    <w:rsid w:val="00336133"/>
    <w:rsid w:val="003454C5"/>
    <w:rsid w:val="003776A0"/>
    <w:rsid w:val="00384F27"/>
    <w:rsid w:val="003A28AF"/>
    <w:rsid w:val="003C1BE6"/>
    <w:rsid w:val="003C26CC"/>
    <w:rsid w:val="003C376C"/>
    <w:rsid w:val="003C4035"/>
    <w:rsid w:val="003E15BB"/>
    <w:rsid w:val="003F5476"/>
    <w:rsid w:val="00414982"/>
    <w:rsid w:val="00422438"/>
    <w:rsid w:val="00424ACF"/>
    <w:rsid w:val="004278EC"/>
    <w:rsid w:val="00475CBE"/>
    <w:rsid w:val="00481DA2"/>
    <w:rsid w:val="004B3421"/>
    <w:rsid w:val="004D0A23"/>
    <w:rsid w:val="004E3545"/>
    <w:rsid w:val="00501201"/>
    <w:rsid w:val="005038B7"/>
    <w:rsid w:val="0050612A"/>
    <w:rsid w:val="00521F93"/>
    <w:rsid w:val="00534547"/>
    <w:rsid w:val="00536790"/>
    <w:rsid w:val="00552E35"/>
    <w:rsid w:val="00561BE8"/>
    <w:rsid w:val="005A4222"/>
    <w:rsid w:val="005B7030"/>
    <w:rsid w:val="005C4CCB"/>
    <w:rsid w:val="005E4D46"/>
    <w:rsid w:val="005F33B6"/>
    <w:rsid w:val="00613ACC"/>
    <w:rsid w:val="0061488B"/>
    <w:rsid w:val="00633319"/>
    <w:rsid w:val="00634CC2"/>
    <w:rsid w:val="00643123"/>
    <w:rsid w:val="00656F39"/>
    <w:rsid w:val="0065752D"/>
    <w:rsid w:val="0066063D"/>
    <w:rsid w:val="006944EB"/>
    <w:rsid w:val="006A0C97"/>
    <w:rsid w:val="006B0A57"/>
    <w:rsid w:val="006C05EC"/>
    <w:rsid w:val="006E2E68"/>
    <w:rsid w:val="006E7718"/>
    <w:rsid w:val="00747600"/>
    <w:rsid w:val="00757022"/>
    <w:rsid w:val="0076017E"/>
    <w:rsid w:val="007651D3"/>
    <w:rsid w:val="0078388C"/>
    <w:rsid w:val="00797824"/>
    <w:rsid w:val="007A453C"/>
    <w:rsid w:val="007B33D7"/>
    <w:rsid w:val="007B4BF8"/>
    <w:rsid w:val="007D1E69"/>
    <w:rsid w:val="007D3D90"/>
    <w:rsid w:val="00801FF5"/>
    <w:rsid w:val="00807A27"/>
    <w:rsid w:val="008129F7"/>
    <w:rsid w:val="00817F84"/>
    <w:rsid w:val="00831C84"/>
    <w:rsid w:val="0083346C"/>
    <w:rsid w:val="008422AB"/>
    <w:rsid w:val="00842B5A"/>
    <w:rsid w:val="008471B3"/>
    <w:rsid w:val="008607F2"/>
    <w:rsid w:val="00884FF9"/>
    <w:rsid w:val="00894587"/>
    <w:rsid w:val="008A336E"/>
    <w:rsid w:val="008B4274"/>
    <w:rsid w:val="008C0137"/>
    <w:rsid w:val="008E604A"/>
    <w:rsid w:val="008F1A51"/>
    <w:rsid w:val="00907EC7"/>
    <w:rsid w:val="00913F30"/>
    <w:rsid w:val="00916AFB"/>
    <w:rsid w:val="00932868"/>
    <w:rsid w:val="00936251"/>
    <w:rsid w:val="00943E70"/>
    <w:rsid w:val="0096442A"/>
    <w:rsid w:val="00971208"/>
    <w:rsid w:val="00991B2B"/>
    <w:rsid w:val="00993317"/>
    <w:rsid w:val="009B6F12"/>
    <w:rsid w:val="009B7552"/>
    <w:rsid w:val="009C2097"/>
    <w:rsid w:val="00A14BF3"/>
    <w:rsid w:val="00A231BB"/>
    <w:rsid w:val="00A26C72"/>
    <w:rsid w:val="00A55E80"/>
    <w:rsid w:val="00A6533C"/>
    <w:rsid w:val="00A70606"/>
    <w:rsid w:val="00A713A0"/>
    <w:rsid w:val="00A92083"/>
    <w:rsid w:val="00AD318D"/>
    <w:rsid w:val="00AE5BED"/>
    <w:rsid w:val="00AF35A2"/>
    <w:rsid w:val="00B04A9B"/>
    <w:rsid w:val="00B12720"/>
    <w:rsid w:val="00B24660"/>
    <w:rsid w:val="00B2478B"/>
    <w:rsid w:val="00B25D4E"/>
    <w:rsid w:val="00B47658"/>
    <w:rsid w:val="00B63F94"/>
    <w:rsid w:val="00B77224"/>
    <w:rsid w:val="00B81EC9"/>
    <w:rsid w:val="00B8213D"/>
    <w:rsid w:val="00B849A1"/>
    <w:rsid w:val="00B9143E"/>
    <w:rsid w:val="00B9600F"/>
    <w:rsid w:val="00BA28B0"/>
    <w:rsid w:val="00BC78B7"/>
    <w:rsid w:val="00BD0627"/>
    <w:rsid w:val="00BE36FA"/>
    <w:rsid w:val="00BF7F2B"/>
    <w:rsid w:val="00C00089"/>
    <w:rsid w:val="00C03129"/>
    <w:rsid w:val="00C064E6"/>
    <w:rsid w:val="00C229B9"/>
    <w:rsid w:val="00C27FC1"/>
    <w:rsid w:val="00C33465"/>
    <w:rsid w:val="00C40077"/>
    <w:rsid w:val="00C53268"/>
    <w:rsid w:val="00C65BC9"/>
    <w:rsid w:val="00C7210E"/>
    <w:rsid w:val="00CB555E"/>
    <w:rsid w:val="00CD15A7"/>
    <w:rsid w:val="00CD4BDC"/>
    <w:rsid w:val="00CD6530"/>
    <w:rsid w:val="00CE1DBE"/>
    <w:rsid w:val="00CF3108"/>
    <w:rsid w:val="00D2778A"/>
    <w:rsid w:val="00D460B5"/>
    <w:rsid w:val="00D5436C"/>
    <w:rsid w:val="00D75798"/>
    <w:rsid w:val="00D75A56"/>
    <w:rsid w:val="00D84C74"/>
    <w:rsid w:val="00D93F94"/>
    <w:rsid w:val="00DC3006"/>
    <w:rsid w:val="00DE6315"/>
    <w:rsid w:val="00DF4827"/>
    <w:rsid w:val="00E02315"/>
    <w:rsid w:val="00E151CD"/>
    <w:rsid w:val="00E24C89"/>
    <w:rsid w:val="00E36594"/>
    <w:rsid w:val="00E45434"/>
    <w:rsid w:val="00E7308C"/>
    <w:rsid w:val="00E86080"/>
    <w:rsid w:val="00E860E7"/>
    <w:rsid w:val="00E86B68"/>
    <w:rsid w:val="00EA60F1"/>
    <w:rsid w:val="00ED17E9"/>
    <w:rsid w:val="00EE6150"/>
    <w:rsid w:val="00F02B84"/>
    <w:rsid w:val="00F034DE"/>
    <w:rsid w:val="00F064C2"/>
    <w:rsid w:val="00F346A3"/>
    <w:rsid w:val="00F44C9D"/>
    <w:rsid w:val="00F61100"/>
    <w:rsid w:val="00F725AF"/>
    <w:rsid w:val="00F870EB"/>
    <w:rsid w:val="00FB106F"/>
    <w:rsid w:val="00FC2738"/>
    <w:rsid w:val="00FC39DA"/>
    <w:rsid w:val="00FD67B3"/>
    <w:rsid w:val="00FE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92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0E392A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E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3EA1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6442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7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45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52CD8-6B03-43D8-8BC0-524A5213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4</Pages>
  <Words>984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</vt:lpstr>
    </vt:vector>
  </TitlesOfParts>
  <Company/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</dc:title>
  <dc:subject/>
  <dc:creator>Starostwo</dc:creator>
  <cp:keywords/>
  <dc:description/>
  <cp:lastModifiedBy>Joanna Rybitwa</cp:lastModifiedBy>
  <cp:revision>79</cp:revision>
  <cp:lastPrinted>2019-04-29T11:44:00Z</cp:lastPrinted>
  <dcterms:created xsi:type="dcterms:W3CDTF">2012-03-28T09:13:00Z</dcterms:created>
  <dcterms:modified xsi:type="dcterms:W3CDTF">2022-05-11T12:48:00Z</dcterms:modified>
</cp:coreProperties>
</file>